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AE" w:rsidRDefault="00B619AE" w:rsidP="00B6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Приложению №1.1 «Условия заключения договора»</w:t>
      </w:r>
      <w:r w:rsidRPr="005E6E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п.65 требуется «</w:t>
      </w:r>
      <w:r w:rsidRPr="00027FA8">
        <w:rPr>
          <w:rFonts w:ascii="Times New Roman" w:hAnsi="Times New Roman" w:cs="Times New Roman"/>
          <w:sz w:val="24"/>
          <w:szCs w:val="24"/>
        </w:rPr>
        <w:t>Лента изоляционная ПВХ 19х30000мм черная ГОСТ 16214-86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br/>
        <w:t xml:space="preserve">Товара с данными характеристиками не существует.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имелась ввиду «Лента изоляционная ПВХ 19х</w:t>
      </w:r>
      <w:r w:rsidRPr="00027FA8">
        <w:rPr>
          <w:rFonts w:ascii="Times New Roman" w:hAnsi="Times New Roman" w:cs="Times New Roman"/>
          <w:sz w:val="24"/>
          <w:szCs w:val="24"/>
          <w:highlight w:val="yellow"/>
        </w:rPr>
        <w:t>20000</w:t>
      </w:r>
      <w:r>
        <w:rPr>
          <w:rFonts w:ascii="Times New Roman" w:hAnsi="Times New Roman" w:cs="Times New Roman"/>
          <w:sz w:val="24"/>
          <w:szCs w:val="24"/>
        </w:rPr>
        <w:t>мм»?</w:t>
      </w:r>
    </w:p>
    <w:p w:rsidR="00B619AE" w:rsidRDefault="00B619AE" w:rsidP="00B619AE">
      <w:r w:rsidRPr="00F266A0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Ответ: </w:t>
      </w:r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Лента изоляционная ПВХ 19х25000 мм черная -  такой аналог нам подойдет.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201EB" w:rsidRDefault="00F201EB"/>
    <w:sectPr w:rsidR="00F201EB" w:rsidSect="00F2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Emo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9AE"/>
    <w:rsid w:val="00B619AE"/>
    <w:rsid w:val="00F2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2024-01-31T06:40:00Z</dcterms:created>
  <dcterms:modified xsi:type="dcterms:W3CDTF">2024-01-31T06:40:00Z</dcterms:modified>
</cp:coreProperties>
</file>